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77E" w:rsidRDefault="002B601B" w:rsidP="006D5461">
      <w:pPr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40.45pt;margin-top:188.3pt;width:171.85pt;height:148.8pt;z-index:-251658240;mso-wrap-distance-left:5pt;mso-wrap-distance-right:5pt;mso-position-horizontal-relative:margin" wrapcoords="0 0 21600 0 21600 21600 0 21600 0 0">
            <v:imagedata r:id="rId8" o:title="image2"/>
            <w10:wrap type="tight" anchorx="margin"/>
          </v:shape>
        </w:pic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05"/>
        <w:gridCol w:w="5205"/>
        <w:gridCol w:w="5205"/>
      </w:tblGrid>
      <w:tr w:rsidR="006D5461" w:rsidTr="005F2531">
        <w:tc>
          <w:tcPr>
            <w:tcW w:w="5205" w:type="dxa"/>
            <w:vAlign w:val="center"/>
          </w:tcPr>
          <w:p w:rsidR="00584312" w:rsidRPr="00777F80" w:rsidRDefault="00584312" w:rsidP="00777F8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77F80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Медиация </w:t>
            </w:r>
            <w:r w:rsidRPr="00777F8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может применяться в случаях конфликтов или мелких криминальных ситуаци</w:t>
            </w:r>
            <w:proofErr w:type="gramStart"/>
            <w:r w:rsidRPr="00777F8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й(</w:t>
            </w:r>
            <w:proofErr w:type="gramEnd"/>
            <w:r w:rsidRPr="00777F8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краж, драк), межнациональных конфликтов,</w:t>
            </w:r>
            <w:r w:rsidR="00777F8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77F8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конфликтов между учениками и учителями,</w:t>
            </w:r>
            <w:r w:rsidR="00777F8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77F8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между родителями и администрацией и т. д.</w:t>
            </w:r>
          </w:p>
          <w:p w:rsidR="00584312" w:rsidRPr="00777F80" w:rsidRDefault="00584312" w:rsidP="00777F80">
            <w:pPr>
              <w:pStyle w:val="1"/>
              <w:shd w:val="clear" w:color="auto" w:fill="auto"/>
              <w:spacing w:line="240" w:lineRule="auto"/>
              <w:ind w:right="113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6D5461" w:rsidRPr="00777F80" w:rsidRDefault="006D5461" w:rsidP="00777F80">
            <w:pPr>
              <w:pStyle w:val="1"/>
              <w:shd w:val="clear" w:color="auto" w:fill="auto"/>
              <w:spacing w:line="240" w:lineRule="auto"/>
              <w:ind w:right="113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77F8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конфликте у человека доминирует не разум, а эмоции, что ведет к аффекту, когда сознание просто отключается и человек не отвечает за свои слова и действия.</w:t>
            </w:r>
          </w:p>
          <w:p w:rsidR="00777F80" w:rsidRPr="00777F80" w:rsidRDefault="00777F80" w:rsidP="00777F80">
            <w:pPr>
              <w:pStyle w:val="1"/>
              <w:shd w:val="clear" w:color="auto" w:fill="auto"/>
              <w:spacing w:line="240" w:lineRule="auto"/>
              <w:ind w:right="113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6D5461" w:rsidRPr="00777F80" w:rsidRDefault="006D5461" w:rsidP="00777F80">
            <w:pPr>
              <w:pStyle w:val="1"/>
              <w:shd w:val="clear" w:color="auto" w:fill="auto"/>
              <w:spacing w:line="240" w:lineRule="auto"/>
              <w:ind w:left="113" w:right="113" w:firstLine="709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77F8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Великий персидский писатель и мыслитель Саади (между 1203 и 1210—1292) по этому поводу писал:</w:t>
            </w:r>
          </w:p>
          <w:p w:rsidR="00066E74" w:rsidRPr="00777F80" w:rsidRDefault="00066E74" w:rsidP="005F2531">
            <w:pPr>
              <w:pStyle w:val="1"/>
              <w:shd w:val="clear" w:color="auto" w:fill="auto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F2531" w:rsidRPr="00777F80" w:rsidRDefault="005F2531" w:rsidP="005F2531">
            <w:pPr>
              <w:pStyle w:val="1"/>
              <w:shd w:val="clear" w:color="auto" w:fill="auto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:rsidR="005F2531" w:rsidRPr="00777F80" w:rsidRDefault="006D5461" w:rsidP="005F2531">
            <w:pPr>
              <w:pStyle w:val="1"/>
              <w:shd w:val="clear" w:color="auto" w:fill="auto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proofErr w:type="gramStart"/>
            <w:r w:rsidRPr="00777F80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Разгневан</w:t>
            </w:r>
            <w:proofErr w:type="gramEnd"/>
            <w:r w:rsidRPr="00777F80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 — потерпи, немного охладев, </w:t>
            </w:r>
          </w:p>
          <w:p w:rsidR="005F2531" w:rsidRPr="00777F80" w:rsidRDefault="006D5461" w:rsidP="005F2531">
            <w:pPr>
              <w:pStyle w:val="1"/>
              <w:shd w:val="clear" w:color="auto" w:fill="auto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 w:rsidRPr="00777F80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рассудку уступи, смени на милость гнев. </w:t>
            </w:r>
          </w:p>
          <w:p w:rsidR="00066E74" w:rsidRPr="00777F80" w:rsidRDefault="006D5461" w:rsidP="005F2531">
            <w:pPr>
              <w:pStyle w:val="1"/>
              <w:shd w:val="clear" w:color="auto" w:fill="auto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 w:rsidRPr="00777F80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Разбить любой рубин недолго и несложно,</w:t>
            </w:r>
          </w:p>
          <w:p w:rsidR="006D5461" w:rsidRPr="00777F80" w:rsidRDefault="006D5461" w:rsidP="005F2531">
            <w:pPr>
              <w:pStyle w:val="1"/>
              <w:shd w:val="clear" w:color="auto" w:fill="auto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777F80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Но вно</w:t>
            </w:r>
            <w:r w:rsidR="00066E74" w:rsidRPr="00777F80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вь соединить осколки невозможно</w:t>
            </w:r>
            <w:r w:rsidR="00066E74" w:rsidRPr="00777F8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.</w:t>
            </w:r>
          </w:p>
          <w:p w:rsidR="006D5461" w:rsidRPr="00777F80" w:rsidRDefault="006D5461" w:rsidP="00066E74">
            <w:pPr>
              <w:pStyle w:val="20"/>
              <w:shd w:val="clear" w:color="auto" w:fill="auto"/>
              <w:spacing w:line="240" w:lineRule="auto"/>
              <w:jc w:val="center"/>
              <w:rPr>
                <w:rStyle w:val="21"/>
                <w:rFonts w:ascii="Book Antiqua" w:hAnsi="Book Antiqua"/>
                <w:color w:val="auto"/>
              </w:rPr>
            </w:pPr>
          </w:p>
        </w:tc>
        <w:tc>
          <w:tcPr>
            <w:tcW w:w="5205" w:type="dxa"/>
            <w:vAlign w:val="center"/>
          </w:tcPr>
          <w:p w:rsidR="00066E74" w:rsidRPr="00777F80" w:rsidRDefault="00066E74" w:rsidP="00066E74">
            <w:pPr>
              <w:pStyle w:val="30"/>
              <w:shd w:val="clear" w:color="auto" w:fill="auto"/>
              <w:spacing w:line="240" w:lineRule="auto"/>
              <w:rPr>
                <w:rStyle w:val="31"/>
                <w:rFonts w:ascii="Book Antiqua" w:hAnsi="Book Antiqua"/>
                <w:b/>
                <w:bCs/>
                <w:color w:val="auto"/>
              </w:rPr>
            </w:pPr>
          </w:p>
          <w:p w:rsidR="006D5461" w:rsidRPr="00777F80" w:rsidRDefault="00584312" w:rsidP="00584312">
            <w:pPr>
              <w:pStyle w:val="30"/>
              <w:shd w:val="clear" w:color="auto" w:fill="auto"/>
              <w:spacing w:line="240" w:lineRule="auto"/>
              <w:jc w:val="center"/>
              <w:rPr>
                <w:rFonts w:ascii="Book Antiqua" w:hAnsi="Book Antiqua"/>
                <w:b w:val="0"/>
                <w:color w:val="auto"/>
              </w:rPr>
            </w:pPr>
            <w:r w:rsidRPr="00777F80">
              <w:rPr>
                <w:rStyle w:val="31"/>
                <w:rFonts w:ascii="Book Antiqua" w:hAnsi="Book Antiqua"/>
                <w:b/>
                <w:bCs/>
                <w:color w:val="auto"/>
              </w:rPr>
              <w:t>В</w:t>
            </w:r>
            <w:r w:rsidR="006D5461" w:rsidRPr="00777F80">
              <w:rPr>
                <w:rStyle w:val="31"/>
                <w:rFonts w:ascii="Book Antiqua" w:hAnsi="Book Antiqua"/>
                <w:b/>
                <w:bCs/>
                <w:color w:val="auto"/>
              </w:rPr>
              <w:t xml:space="preserve"> конфликтной ситуации</w:t>
            </w:r>
            <w:r w:rsidRPr="00777F80">
              <w:rPr>
                <w:rStyle w:val="31"/>
                <w:rFonts w:ascii="Book Antiqua" w:hAnsi="Book Antiqua"/>
                <w:b/>
                <w:bCs/>
                <w:color w:val="auto"/>
              </w:rPr>
              <w:t xml:space="preserve"> н</w:t>
            </w:r>
            <w:r w:rsidR="006D5461" w:rsidRPr="00777F80">
              <w:rPr>
                <w:rFonts w:ascii="Book Antiqua" w:hAnsi="Book Antiqua"/>
                <w:color w:val="auto"/>
              </w:rPr>
              <w:t>ельзя:</w:t>
            </w:r>
          </w:p>
          <w:p w:rsidR="006D5461" w:rsidRPr="00777F80" w:rsidRDefault="006D5461" w:rsidP="00066E7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352"/>
              </w:tabs>
              <w:spacing w:line="240" w:lineRule="auto"/>
              <w:ind w:left="113" w:right="113"/>
              <w:jc w:val="both"/>
              <w:rPr>
                <w:rFonts w:ascii="Book Antiqua" w:hAnsi="Book Antiqua"/>
                <w:i/>
                <w:color w:val="auto"/>
              </w:rPr>
            </w:pPr>
            <w:r w:rsidRPr="00777F80">
              <w:rPr>
                <w:rFonts w:ascii="Book Antiqua" w:hAnsi="Book Antiqua"/>
                <w:i/>
                <w:color w:val="auto"/>
              </w:rPr>
              <w:t>Критически</w:t>
            </w:r>
            <w:r w:rsidR="005F2531" w:rsidRPr="00777F80">
              <w:rPr>
                <w:rFonts w:ascii="Book Antiqua" w:hAnsi="Book Antiqua"/>
                <w:i/>
                <w:color w:val="auto"/>
              </w:rPr>
              <w:t xml:space="preserve"> </w:t>
            </w:r>
            <w:r w:rsidRPr="00777F80">
              <w:rPr>
                <w:rFonts w:ascii="Book Antiqua" w:hAnsi="Book Antiqua"/>
                <w:i/>
                <w:color w:val="auto"/>
              </w:rPr>
              <w:t>оценивать</w:t>
            </w:r>
            <w:r w:rsidR="005F2531" w:rsidRPr="00777F80">
              <w:rPr>
                <w:rFonts w:ascii="Book Antiqua" w:hAnsi="Book Antiqua"/>
                <w:i/>
                <w:color w:val="auto"/>
              </w:rPr>
              <w:t xml:space="preserve"> </w:t>
            </w:r>
            <w:r w:rsidRPr="00777F80">
              <w:rPr>
                <w:rFonts w:ascii="Book Antiqua" w:hAnsi="Book Antiqua"/>
                <w:i/>
                <w:color w:val="auto"/>
              </w:rPr>
              <w:t>партнера.</w:t>
            </w:r>
          </w:p>
          <w:p w:rsidR="006D5461" w:rsidRPr="00777F80" w:rsidRDefault="006D5461" w:rsidP="00066E7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374"/>
              </w:tabs>
              <w:spacing w:line="240" w:lineRule="auto"/>
              <w:ind w:left="113" w:right="113"/>
              <w:jc w:val="both"/>
              <w:rPr>
                <w:rFonts w:ascii="Book Antiqua" w:hAnsi="Book Antiqua"/>
                <w:i/>
                <w:color w:val="auto"/>
              </w:rPr>
            </w:pPr>
            <w:r w:rsidRPr="00777F80">
              <w:rPr>
                <w:rFonts w:ascii="Book Antiqua" w:hAnsi="Book Antiqua"/>
                <w:i/>
                <w:color w:val="auto"/>
              </w:rPr>
              <w:t>Приписывать ему низменные или плохие намерения.</w:t>
            </w:r>
          </w:p>
          <w:p w:rsidR="006D5461" w:rsidRPr="00777F80" w:rsidRDefault="006D5461" w:rsidP="00066E7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344"/>
              </w:tabs>
              <w:spacing w:line="240" w:lineRule="auto"/>
              <w:ind w:left="113" w:right="113"/>
              <w:jc w:val="both"/>
              <w:rPr>
                <w:rFonts w:ascii="Book Antiqua" w:hAnsi="Book Antiqua"/>
                <w:i/>
                <w:color w:val="auto"/>
              </w:rPr>
            </w:pPr>
            <w:r w:rsidRPr="00777F80">
              <w:rPr>
                <w:rFonts w:ascii="Book Antiqua" w:hAnsi="Book Antiqua"/>
                <w:i/>
                <w:color w:val="auto"/>
              </w:rPr>
              <w:t>Демонстрировать знаки своего превосходства.</w:t>
            </w:r>
          </w:p>
          <w:p w:rsidR="006D5461" w:rsidRPr="00777F80" w:rsidRDefault="006D5461" w:rsidP="00066E7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365"/>
              </w:tabs>
              <w:spacing w:line="240" w:lineRule="auto"/>
              <w:ind w:left="113" w:right="113"/>
              <w:jc w:val="both"/>
              <w:rPr>
                <w:rFonts w:ascii="Book Antiqua" w:hAnsi="Book Antiqua"/>
                <w:i/>
                <w:color w:val="auto"/>
              </w:rPr>
            </w:pPr>
            <w:r w:rsidRPr="00777F80">
              <w:rPr>
                <w:rFonts w:ascii="Book Antiqua" w:hAnsi="Book Antiqua"/>
                <w:i/>
                <w:color w:val="auto"/>
              </w:rPr>
              <w:t>Обвинять и приписывать ответственность только партнеру.</w:t>
            </w:r>
          </w:p>
          <w:p w:rsidR="006D5461" w:rsidRPr="00777F80" w:rsidRDefault="006D5461" w:rsidP="00066E7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369"/>
              </w:tabs>
              <w:spacing w:line="240" w:lineRule="auto"/>
              <w:ind w:left="113" w:right="113"/>
              <w:jc w:val="both"/>
              <w:rPr>
                <w:rFonts w:ascii="Book Antiqua" w:hAnsi="Book Antiqua"/>
                <w:i/>
                <w:color w:val="auto"/>
              </w:rPr>
            </w:pPr>
            <w:r w:rsidRPr="00777F80">
              <w:rPr>
                <w:rFonts w:ascii="Book Antiqua" w:hAnsi="Book Antiqua"/>
                <w:i/>
                <w:color w:val="auto"/>
              </w:rPr>
              <w:t>Игнорировать интересы партнера по общению.</w:t>
            </w:r>
          </w:p>
          <w:p w:rsidR="006D5461" w:rsidRPr="00777F80" w:rsidRDefault="006D5461" w:rsidP="00066E7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374"/>
              </w:tabs>
              <w:spacing w:line="240" w:lineRule="auto"/>
              <w:ind w:left="113" w:right="113"/>
              <w:jc w:val="both"/>
              <w:rPr>
                <w:rFonts w:ascii="Book Antiqua" w:hAnsi="Book Antiqua"/>
                <w:i/>
                <w:color w:val="auto"/>
              </w:rPr>
            </w:pPr>
            <w:r w:rsidRPr="00777F80">
              <w:rPr>
                <w:rFonts w:ascii="Book Antiqua" w:hAnsi="Book Antiqua"/>
                <w:i/>
                <w:color w:val="auto"/>
              </w:rPr>
              <w:t>Видеть все только со своей позиции.</w:t>
            </w:r>
          </w:p>
          <w:p w:rsidR="006D5461" w:rsidRPr="00777F80" w:rsidRDefault="006D5461" w:rsidP="00066E7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357"/>
              </w:tabs>
              <w:spacing w:line="240" w:lineRule="auto"/>
              <w:ind w:left="113" w:right="113"/>
              <w:jc w:val="both"/>
              <w:rPr>
                <w:rFonts w:ascii="Book Antiqua" w:hAnsi="Book Antiqua"/>
                <w:i/>
                <w:color w:val="auto"/>
              </w:rPr>
            </w:pPr>
            <w:r w:rsidRPr="00777F80">
              <w:rPr>
                <w:rFonts w:ascii="Book Antiqua" w:hAnsi="Book Antiqua"/>
                <w:i/>
                <w:color w:val="auto"/>
              </w:rPr>
              <w:t>Уменьшать заслуги партнера и его вклад в общее дело.</w:t>
            </w:r>
          </w:p>
          <w:p w:rsidR="006D5461" w:rsidRPr="00777F80" w:rsidRDefault="006D5461" w:rsidP="00066E7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369"/>
              </w:tabs>
              <w:spacing w:line="240" w:lineRule="auto"/>
              <w:ind w:left="113" w:right="113"/>
              <w:jc w:val="both"/>
              <w:rPr>
                <w:rFonts w:ascii="Book Antiqua" w:hAnsi="Book Antiqua"/>
                <w:i/>
                <w:color w:val="auto"/>
              </w:rPr>
            </w:pPr>
            <w:r w:rsidRPr="00777F80">
              <w:rPr>
                <w:rFonts w:ascii="Book Antiqua" w:hAnsi="Book Antiqua"/>
                <w:i/>
                <w:color w:val="auto"/>
              </w:rPr>
              <w:t>Преувеличивать свои заслуги.</w:t>
            </w:r>
          </w:p>
          <w:p w:rsidR="006D5461" w:rsidRPr="00777F80" w:rsidRDefault="006D5461" w:rsidP="00066E7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369"/>
              </w:tabs>
              <w:spacing w:line="240" w:lineRule="auto"/>
              <w:ind w:left="113" w:right="113"/>
              <w:jc w:val="both"/>
              <w:rPr>
                <w:rFonts w:ascii="Book Antiqua" w:hAnsi="Book Antiqua"/>
                <w:i/>
                <w:color w:val="auto"/>
              </w:rPr>
            </w:pPr>
            <w:r w:rsidRPr="00777F80">
              <w:rPr>
                <w:rFonts w:ascii="Book Antiqua" w:hAnsi="Book Antiqua"/>
                <w:i/>
                <w:color w:val="auto"/>
              </w:rPr>
              <w:t>Раздражаться, кричать и нападать.</w:t>
            </w:r>
          </w:p>
          <w:p w:rsidR="006D5461" w:rsidRPr="00777F80" w:rsidRDefault="006D5461" w:rsidP="00066E7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514"/>
              </w:tabs>
              <w:spacing w:line="240" w:lineRule="auto"/>
              <w:ind w:left="113" w:right="113"/>
              <w:jc w:val="both"/>
              <w:rPr>
                <w:rFonts w:ascii="Book Antiqua" w:hAnsi="Book Antiqua"/>
                <w:i/>
                <w:color w:val="auto"/>
              </w:rPr>
            </w:pPr>
            <w:r w:rsidRPr="00777F80">
              <w:rPr>
                <w:rFonts w:ascii="Book Antiqua" w:hAnsi="Book Antiqua"/>
                <w:i/>
                <w:color w:val="auto"/>
              </w:rPr>
              <w:t>Задевать «болевые точки» и уязвимые места партнера.</w:t>
            </w:r>
          </w:p>
          <w:p w:rsidR="006D5461" w:rsidRPr="00777F80" w:rsidRDefault="006D5461" w:rsidP="00066E7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497"/>
              </w:tabs>
              <w:spacing w:line="240" w:lineRule="auto"/>
              <w:ind w:left="113" w:right="113"/>
              <w:jc w:val="both"/>
              <w:rPr>
                <w:rFonts w:ascii="Book Antiqua" w:hAnsi="Book Antiqua"/>
                <w:i/>
                <w:color w:val="auto"/>
              </w:rPr>
            </w:pPr>
            <w:r w:rsidRPr="00777F80">
              <w:rPr>
                <w:rFonts w:ascii="Book Antiqua" w:hAnsi="Book Antiqua"/>
                <w:i/>
                <w:color w:val="auto"/>
              </w:rPr>
              <w:t>Обрушивать на партнера множество претензий.</w:t>
            </w:r>
          </w:p>
          <w:p w:rsidR="00066E74" w:rsidRPr="00777F80" w:rsidRDefault="00066E74" w:rsidP="00066E74">
            <w:pPr>
              <w:pStyle w:val="1"/>
              <w:shd w:val="clear" w:color="auto" w:fill="auto"/>
              <w:tabs>
                <w:tab w:val="left" w:pos="497"/>
              </w:tabs>
              <w:spacing w:line="240" w:lineRule="auto"/>
              <w:ind w:left="113" w:right="113"/>
              <w:jc w:val="both"/>
              <w:rPr>
                <w:rFonts w:ascii="Book Antiqua" w:hAnsi="Book Antiqua"/>
                <w:i/>
                <w:color w:val="auto"/>
                <w:sz w:val="26"/>
                <w:szCs w:val="26"/>
              </w:rPr>
            </w:pPr>
          </w:p>
          <w:p w:rsidR="006D5461" w:rsidRPr="00777F80" w:rsidRDefault="006D5461" w:rsidP="00066E74">
            <w:pPr>
              <w:pStyle w:val="1"/>
              <w:shd w:val="clear" w:color="auto" w:fill="auto"/>
              <w:spacing w:line="240" w:lineRule="auto"/>
              <w:ind w:left="113" w:right="113"/>
              <w:jc w:val="both"/>
              <w:rPr>
                <w:rStyle w:val="21"/>
                <w:rFonts w:ascii="Book Antiqua" w:eastAsia="Arial" w:hAnsi="Book Antiqua"/>
                <w:color w:val="auto"/>
                <w:sz w:val="26"/>
                <w:szCs w:val="26"/>
              </w:rPr>
            </w:pPr>
            <w:r w:rsidRPr="00777F80">
              <w:rPr>
                <w:rFonts w:ascii="Book Antiqua" w:hAnsi="Book Antiqua"/>
                <w:i/>
                <w:color w:val="auto"/>
                <w:sz w:val="26"/>
                <w:szCs w:val="26"/>
              </w:rPr>
              <w:t>В конфликтной ситуации всегда нуж</w:t>
            </w:r>
            <w:r w:rsidRPr="00777F80">
              <w:rPr>
                <w:rFonts w:ascii="Book Antiqua" w:hAnsi="Book Antiqua"/>
                <w:i/>
                <w:color w:val="auto"/>
                <w:sz w:val="26"/>
                <w:szCs w:val="26"/>
              </w:rPr>
              <w:softHyphen/>
              <w:t>но помнить о «золотом правиле» нравственности, о соблюдении вежливости и тактичности.</w:t>
            </w:r>
          </w:p>
          <w:p w:rsidR="006D5461" w:rsidRPr="00777F80" w:rsidRDefault="006D5461" w:rsidP="00066E74">
            <w:pPr>
              <w:pStyle w:val="20"/>
              <w:shd w:val="clear" w:color="auto" w:fill="auto"/>
              <w:spacing w:line="240" w:lineRule="auto"/>
              <w:rPr>
                <w:rStyle w:val="21"/>
                <w:rFonts w:ascii="Book Antiqua" w:hAnsi="Book Antiqua"/>
                <w:color w:val="auto"/>
              </w:rPr>
            </w:pPr>
          </w:p>
        </w:tc>
        <w:tc>
          <w:tcPr>
            <w:tcW w:w="5205" w:type="dxa"/>
          </w:tcPr>
          <w:p w:rsidR="00066E74" w:rsidRDefault="00066E74" w:rsidP="00066E74">
            <w:pPr>
              <w:pStyle w:val="20"/>
              <w:shd w:val="clear" w:color="auto" w:fill="auto"/>
              <w:spacing w:line="240" w:lineRule="auto"/>
              <w:jc w:val="center"/>
              <w:rPr>
                <w:rStyle w:val="21"/>
                <w:rFonts w:ascii="Book Antiqua" w:hAnsi="Book Antiqua"/>
                <w:b/>
                <w:i/>
                <w:sz w:val="24"/>
                <w:szCs w:val="24"/>
              </w:rPr>
            </w:pPr>
          </w:p>
          <w:p w:rsidR="00066E74" w:rsidRDefault="00066E74" w:rsidP="00066E74">
            <w:pPr>
              <w:pStyle w:val="20"/>
              <w:shd w:val="clear" w:color="auto" w:fill="auto"/>
              <w:spacing w:line="240" w:lineRule="auto"/>
              <w:jc w:val="center"/>
              <w:rPr>
                <w:rStyle w:val="21"/>
                <w:rFonts w:ascii="Book Antiqua" w:hAnsi="Book Antiqua"/>
                <w:b/>
                <w:i/>
                <w:sz w:val="24"/>
                <w:szCs w:val="24"/>
              </w:rPr>
            </w:pPr>
            <w:r w:rsidRPr="00066E74">
              <w:rPr>
                <w:rStyle w:val="21"/>
                <w:rFonts w:ascii="Book Antiqua" w:hAnsi="Book Antiqua"/>
                <w:b/>
                <w:i/>
                <w:sz w:val="24"/>
                <w:szCs w:val="24"/>
              </w:rPr>
              <w:t xml:space="preserve">Служба школьной медиации </w:t>
            </w:r>
          </w:p>
          <w:p w:rsidR="00066E74" w:rsidRPr="00066E74" w:rsidRDefault="002B601B" w:rsidP="00584312">
            <w:pPr>
              <w:pStyle w:val="20"/>
              <w:shd w:val="clear" w:color="auto" w:fill="auto"/>
              <w:spacing w:line="240" w:lineRule="auto"/>
              <w:jc w:val="center"/>
              <w:rPr>
                <w:rStyle w:val="21"/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Style w:val="21"/>
                <w:rFonts w:ascii="Book Antiqua" w:hAnsi="Book Antiqua"/>
                <w:b/>
                <w:i/>
                <w:sz w:val="24"/>
                <w:szCs w:val="24"/>
              </w:rPr>
              <w:t>МКОУ «</w:t>
            </w:r>
            <w:proofErr w:type="spellStart"/>
            <w:r>
              <w:rPr>
                <w:rStyle w:val="21"/>
                <w:rFonts w:ascii="Book Antiqua" w:hAnsi="Book Antiqua"/>
                <w:b/>
                <w:i/>
                <w:sz w:val="24"/>
                <w:szCs w:val="24"/>
              </w:rPr>
              <w:t>Косякинская</w:t>
            </w:r>
            <w:proofErr w:type="spellEnd"/>
            <w:r>
              <w:rPr>
                <w:rStyle w:val="21"/>
                <w:rFonts w:ascii="Book Antiqua" w:hAnsi="Book Antiqua"/>
                <w:b/>
                <w:i/>
                <w:sz w:val="24"/>
                <w:szCs w:val="24"/>
              </w:rPr>
              <w:t xml:space="preserve"> СОШ</w:t>
            </w:r>
            <w:bookmarkStart w:id="0" w:name="_GoBack"/>
            <w:bookmarkEnd w:id="0"/>
            <w:r>
              <w:rPr>
                <w:rStyle w:val="21"/>
                <w:rFonts w:ascii="Book Antiqua" w:hAnsi="Book Antiqua"/>
                <w:b/>
                <w:i/>
                <w:sz w:val="24"/>
                <w:szCs w:val="24"/>
              </w:rPr>
              <w:t>»</w:t>
            </w:r>
          </w:p>
          <w:p w:rsidR="00066E74" w:rsidRDefault="00066E74" w:rsidP="00066E74">
            <w:pPr>
              <w:pStyle w:val="20"/>
              <w:shd w:val="clear" w:color="auto" w:fill="auto"/>
              <w:spacing w:line="240" w:lineRule="auto"/>
              <w:jc w:val="center"/>
              <w:rPr>
                <w:rStyle w:val="21"/>
                <w:rFonts w:ascii="Book Antiqua" w:hAnsi="Book Antiqua"/>
                <w:b/>
                <w:i/>
                <w:sz w:val="48"/>
                <w:szCs w:val="48"/>
              </w:rPr>
            </w:pPr>
          </w:p>
          <w:p w:rsidR="00066E74" w:rsidRDefault="00066E74" w:rsidP="00066E74">
            <w:pPr>
              <w:pStyle w:val="20"/>
              <w:shd w:val="clear" w:color="auto" w:fill="auto"/>
              <w:spacing w:line="240" w:lineRule="auto"/>
              <w:jc w:val="center"/>
              <w:rPr>
                <w:rStyle w:val="21"/>
                <w:rFonts w:ascii="Book Antiqua" w:hAnsi="Book Antiqua"/>
                <w:b/>
                <w:i/>
                <w:sz w:val="48"/>
                <w:szCs w:val="48"/>
              </w:rPr>
            </w:pPr>
          </w:p>
          <w:p w:rsidR="005F2531" w:rsidRDefault="005F2531" w:rsidP="00066E74">
            <w:pPr>
              <w:pStyle w:val="20"/>
              <w:shd w:val="clear" w:color="auto" w:fill="auto"/>
              <w:spacing w:line="240" w:lineRule="auto"/>
              <w:jc w:val="center"/>
              <w:rPr>
                <w:rStyle w:val="21"/>
                <w:rFonts w:ascii="Book Antiqua" w:hAnsi="Book Antiqua"/>
                <w:b/>
                <w:i/>
                <w:sz w:val="48"/>
                <w:szCs w:val="48"/>
              </w:rPr>
            </w:pPr>
          </w:p>
          <w:p w:rsidR="006D5461" w:rsidRPr="00777F80" w:rsidRDefault="006D5461" w:rsidP="00066E74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i/>
                <w:sz w:val="52"/>
                <w:szCs w:val="52"/>
              </w:rPr>
            </w:pPr>
            <w:r w:rsidRPr="00777F80">
              <w:rPr>
                <w:rStyle w:val="21"/>
                <w:b/>
                <w:i/>
                <w:sz w:val="52"/>
                <w:szCs w:val="52"/>
              </w:rPr>
              <w:t>Правила</w:t>
            </w:r>
          </w:p>
          <w:p w:rsidR="006D5461" w:rsidRPr="00777F80" w:rsidRDefault="006D5461" w:rsidP="00066E74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i/>
                <w:sz w:val="52"/>
                <w:szCs w:val="52"/>
              </w:rPr>
            </w:pPr>
            <w:r w:rsidRPr="00777F80">
              <w:rPr>
                <w:rStyle w:val="21"/>
                <w:b/>
                <w:i/>
                <w:sz w:val="52"/>
                <w:szCs w:val="52"/>
              </w:rPr>
              <w:t>поведения</w:t>
            </w:r>
          </w:p>
          <w:p w:rsidR="006D5461" w:rsidRDefault="006D5461" w:rsidP="00066E74">
            <w:pPr>
              <w:pStyle w:val="20"/>
              <w:shd w:val="clear" w:color="auto" w:fill="auto"/>
              <w:spacing w:line="240" w:lineRule="auto"/>
              <w:jc w:val="center"/>
              <w:rPr>
                <w:rStyle w:val="21"/>
                <w:rFonts w:ascii="Book Antiqua" w:hAnsi="Book Antiqua"/>
              </w:rPr>
            </w:pPr>
          </w:p>
          <w:p w:rsidR="00066E74" w:rsidRDefault="00066E74" w:rsidP="00066E74">
            <w:pPr>
              <w:pStyle w:val="20"/>
              <w:shd w:val="clear" w:color="auto" w:fill="auto"/>
              <w:spacing w:line="240" w:lineRule="auto"/>
              <w:jc w:val="center"/>
              <w:rPr>
                <w:rStyle w:val="21"/>
                <w:rFonts w:ascii="Book Antiqua" w:hAnsi="Book Antiqua"/>
              </w:rPr>
            </w:pPr>
          </w:p>
          <w:p w:rsidR="00066E74" w:rsidRPr="00066E74" w:rsidRDefault="00066E74" w:rsidP="00066E74">
            <w:pPr>
              <w:pStyle w:val="20"/>
              <w:shd w:val="clear" w:color="auto" w:fill="auto"/>
              <w:spacing w:line="240" w:lineRule="auto"/>
              <w:jc w:val="center"/>
              <w:rPr>
                <w:rStyle w:val="21"/>
                <w:rFonts w:ascii="Book Antiqua" w:hAnsi="Book Antiqua"/>
                <w:b/>
              </w:rPr>
            </w:pPr>
          </w:p>
          <w:p w:rsidR="00066E74" w:rsidRDefault="00066E74" w:rsidP="00777F80">
            <w:pPr>
              <w:pStyle w:val="20"/>
              <w:shd w:val="clear" w:color="auto" w:fill="auto"/>
              <w:spacing w:line="240" w:lineRule="auto"/>
              <w:jc w:val="right"/>
              <w:rPr>
                <w:rStyle w:val="21"/>
                <w:rFonts w:ascii="Book Antiqua" w:hAnsi="Book Antiqua"/>
              </w:rPr>
            </w:pPr>
          </w:p>
          <w:p w:rsidR="00066E74" w:rsidRDefault="00066E74" w:rsidP="00066E74">
            <w:pPr>
              <w:pStyle w:val="20"/>
              <w:shd w:val="clear" w:color="auto" w:fill="auto"/>
              <w:spacing w:line="240" w:lineRule="auto"/>
              <w:jc w:val="center"/>
              <w:rPr>
                <w:rStyle w:val="21"/>
                <w:rFonts w:ascii="Book Antiqua" w:hAnsi="Book Antiqua"/>
              </w:rPr>
            </w:pPr>
          </w:p>
          <w:p w:rsidR="00066E74" w:rsidRDefault="00066E74" w:rsidP="00066E74">
            <w:pPr>
              <w:pStyle w:val="20"/>
              <w:shd w:val="clear" w:color="auto" w:fill="auto"/>
              <w:spacing w:line="240" w:lineRule="auto"/>
              <w:jc w:val="center"/>
              <w:rPr>
                <w:rStyle w:val="21"/>
                <w:rFonts w:ascii="Book Antiqua" w:hAnsi="Book Antiqua"/>
              </w:rPr>
            </w:pPr>
          </w:p>
          <w:p w:rsidR="00066E74" w:rsidRDefault="00066E74" w:rsidP="00066E74">
            <w:pPr>
              <w:pStyle w:val="20"/>
              <w:shd w:val="clear" w:color="auto" w:fill="auto"/>
              <w:spacing w:line="240" w:lineRule="auto"/>
              <w:jc w:val="center"/>
              <w:rPr>
                <w:rStyle w:val="21"/>
                <w:rFonts w:ascii="Book Antiqua" w:hAnsi="Book Antiqua"/>
              </w:rPr>
            </w:pPr>
          </w:p>
          <w:p w:rsidR="00066E74" w:rsidRPr="00777F80" w:rsidRDefault="00066E74" w:rsidP="00066E74">
            <w:pPr>
              <w:pStyle w:val="20"/>
              <w:shd w:val="clear" w:color="auto" w:fill="auto"/>
              <w:spacing w:line="240" w:lineRule="auto"/>
              <w:jc w:val="center"/>
              <w:rPr>
                <w:rStyle w:val="21"/>
              </w:rPr>
            </w:pPr>
            <w:r w:rsidRPr="00777F80">
              <w:rPr>
                <w:rStyle w:val="21"/>
                <w:b/>
                <w:i/>
                <w:sz w:val="48"/>
                <w:szCs w:val="48"/>
              </w:rPr>
              <w:t>в конфликтных ситуациях</w:t>
            </w:r>
          </w:p>
        </w:tc>
      </w:tr>
      <w:tr w:rsidR="00066E74" w:rsidRPr="00777F80" w:rsidTr="005F2531">
        <w:tc>
          <w:tcPr>
            <w:tcW w:w="5205" w:type="dxa"/>
          </w:tcPr>
          <w:p w:rsidR="00066E74" w:rsidRPr="00777F80" w:rsidRDefault="005F2531" w:rsidP="006D5461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77F80">
              <w:rPr>
                <w:noProof/>
                <w:sz w:val="24"/>
                <w:szCs w:val="24"/>
              </w:rPr>
              <w:lastRenderedPageBreak/>
              <w:drawing>
                <wp:anchor distT="0" distB="0" distL="63500" distR="63500" simplePos="0" relativeHeight="251657216" behindDoc="1" locked="0" layoutInCell="1" allowOverlap="1">
                  <wp:simplePos x="0" y="0"/>
                  <wp:positionH relativeFrom="margin">
                    <wp:posOffset>-38100</wp:posOffset>
                  </wp:positionH>
                  <wp:positionV relativeFrom="paragraph">
                    <wp:posOffset>174625</wp:posOffset>
                  </wp:positionV>
                  <wp:extent cx="3429000" cy="5476875"/>
                  <wp:effectExtent l="19050" t="0" r="0" b="0"/>
                  <wp:wrapTight wrapText="bothSides">
                    <wp:wrapPolygon edited="0">
                      <wp:start x="-120" y="0"/>
                      <wp:lineTo x="-120" y="21562"/>
                      <wp:lineTo x="21600" y="21562"/>
                      <wp:lineTo x="21600" y="0"/>
                      <wp:lineTo x="-120" y="0"/>
                    </wp:wrapPolygon>
                  </wp:wrapTight>
                  <wp:docPr id="5" name="Рисунок 5" descr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547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5" w:type="dxa"/>
          </w:tcPr>
          <w:p w:rsidR="005F2531" w:rsidRPr="00777F80" w:rsidRDefault="005F2531" w:rsidP="005F253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84312" w:rsidRPr="00777F80" w:rsidRDefault="00584312" w:rsidP="00777F8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1700"/>
              </w:rPr>
            </w:pPr>
            <w:r w:rsidRPr="00777F80">
              <w:rPr>
                <w:rFonts w:ascii="Times New Roman" w:hAnsi="Times New Roman" w:cs="Times New Roman"/>
                <w:b/>
                <w:bCs/>
                <w:color w:val="001700"/>
              </w:rPr>
              <w:t>На наш взгляд, конфликт</w:t>
            </w:r>
          </w:p>
          <w:p w:rsidR="00584312" w:rsidRPr="00777F80" w:rsidRDefault="00584312" w:rsidP="00777F8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77F80">
              <w:rPr>
                <w:rFonts w:ascii="Times New Roman" w:hAnsi="Times New Roman" w:cs="Times New Roman"/>
              </w:rPr>
              <w:t>должен быть решен его непосредственными</w:t>
            </w:r>
          </w:p>
          <w:p w:rsidR="00584312" w:rsidRPr="00777F80" w:rsidRDefault="00584312" w:rsidP="00777F8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77F80">
              <w:rPr>
                <w:rFonts w:ascii="Times New Roman" w:hAnsi="Times New Roman" w:cs="Times New Roman"/>
              </w:rPr>
              <w:t>участниками, поскольку только они смогут</w:t>
            </w:r>
          </w:p>
          <w:p w:rsidR="00584312" w:rsidRPr="00777F80" w:rsidRDefault="00584312" w:rsidP="00777F8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77F80">
              <w:rPr>
                <w:rFonts w:ascii="Times New Roman" w:hAnsi="Times New Roman" w:cs="Times New Roman"/>
              </w:rPr>
              <w:t>найти лучшее решение. Если они приняли на</w:t>
            </w:r>
            <w:r w:rsidR="001E5B00" w:rsidRPr="00777F80">
              <w:rPr>
                <w:rFonts w:ascii="Times New Roman" w:hAnsi="Times New Roman" w:cs="Times New Roman"/>
              </w:rPr>
              <w:t xml:space="preserve"> </w:t>
            </w:r>
            <w:r w:rsidRPr="00777F80">
              <w:rPr>
                <w:rFonts w:ascii="Times New Roman" w:hAnsi="Times New Roman" w:cs="Times New Roman"/>
              </w:rPr>
              <w:t>себя ответственность за решение, то, скорее</w:t>
            </w:r>
            <w:r w:rsidR="001E5B00" w:rsidRPr="00777F80">
              <w:rPr>
                <w:rFonts w:ascii="Times New Roman" w:hAnsi="Times New Roman" w:cs="Times New Roman"/>
              </w:rPr>
              <w:t xml:space="preserve"> </w:t>
            </w:r>
            <w:r w:rsidRPr="00777F80">
              <w:rPr>
                <w:rFonts w:ascii="Times New Roman" w:hAnsi="Times New Roman" w:cs="Times New Roman"/>
              </w:rPr>
              <w:t>всего, выполнят его и больше не попадут в подобную ситуацию.</w:t>
            </w:r>
          </w:p>
          <w:p w:rsidR="00777F80" w:rsidRDefault="00584312" w:rsidP="00777F8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77F80">
              <w:rPr>
                <w:rFonts w:ascii="Times New Roman" w:hAnsi="Times New Roman" w:cs="Times New Roman"/>
                <w:b/>
              </w:rPr>
              <w:t>Создает безопасное пространство для конструктивного</w:t>
            </w:r>
            <w:r w:rsidRPr="00777F80">
              <w:rPr>
                <w:rFonts w:ascii="Times New Roman" w:hAnsi="Times New Roman" w:cs="Times New Roman"/>
              </w:rPr>
              <w:t xml:space="preserve"> </w:t>
            </w:r>
            <w:r w:rsidRPr="00777F80">
              <w:rPr>
                <w:rFonts w:ascii="Times New Roman" w:hAnsi="Times New Roman" w:cs="Times New Roman"/>
                <w:b/>
              </w:rPr>
              <w:t>диалога</w:t>
            </w:r>
            <w:r w:rsidRPr="00777F80">
              <w:rPr>
                <w:rFonts w:ascii="Times New Roman" w:hAnsi="Times New Roman" w:cs="Times New Roman"/>
              </w:rPr>
              <w:t xml:space="preserve"> </w:t>
            </w:r>
            <w:r w:rsidRPr="00777F80">
              <w:rPr>
                <w:rFonts w:ascii="Times New Roman" w:hAnsi="Times New Roman" w:cs="Times New Roman"/>
                <w:b/>
              </w:rPr>
              <w:t>нейтральный посредник</w:t>
            </w:r>
            <w:r w:rsidR="00777F80" w:rsidRPr="00777F80">
              <w:rPr>
                <w:rFonts w:ascii="Times New Roman" w:hAnsi="Times New Roman" w:cs="Times New Roman"/>
                <w:b/>
              </w:rPr>
              <w:t xml:space="preserve"> </w:t>
            </w:r>
            <w:r w:rsidRPr="00777F80">
              <w:rPr>
                <w:rFonts w:ascii="Times New Roman" w:hAnsi="Times New Roman" w:cs="Times New Roman"/>
                <w:b/>
              </w:rPr>
              <w:t xml:space="preserve">(медиатор), </w:t>
            </w:r>
            <w:r w:rsidRPr="00777F80">
              <w:rPr>
                <w:rFonts w:ascii="Times New Roman" w:hAnsi="Times New Roman" w:cs="Times New Roman"/>
              </w:rPr>
              <w:t>который не судит, не советует, не</w:t>
            </w:r>
            <w:r w:rsidR="001E5B00" w:rsidRPr="00777F80">
              <w:rPr>
                <w:rFonts w:ascii="Times New Roman" w:hAnsi="Times New Roman" w:cs="Times New Roman"/>
              </w:rPr>
              <w:t xml:space="preserve"> </w:t>
            </w:r>
            <w:r w:rsidRPr="00777F80">
              <w:rPr>
                <w:rFonts w:ascii="Times New Roman" w:hAnsi="Times New Roman" w:cs="Times New Roman"/>
              </w:rPr>
              <w:t>воспитывает, не защищает, не винит и не принуждает. В процессе такого диалога у участников появляется возможность освободиться</w:t>
            </w:r>
            <w:r w:rsidR="00777F80">
              <w:rPr>
                <w:rFonts w:ascii="Times New Roman" w:hAnsi="Times New Roman" w:cs="Times New Roman"/>
              </w:rPr>
              <w:t xml:space="preserve"> </w:t>
            </w:r>
            <w:r w:rsidRPr="00777F80">
              <w:rPr>
                <w:rFonts w:ascii="Times New Roman" w:hAnsi="Times New Roman" w:cs="Times New Roman"/>
              </w:rPr>
              <w:t>от негативных состояний, услышать и понять</w:t>
            </w:r>
            <w:r w:rsidR="001E5B00" w:rsidRPr="00777F80">
              <w:rPr>
                <w:rFonts w:ascii="Times New Roman" w:hAnsi="Times New Roman" w:cs="Times New Roman"/>
              </w:rPr>
              <w:t xml:space="preserve"> </w:t>
            </w:r>
            <w:r w:rsidRPr="00777F80">
              <w:rPr>
                <w:rFonts w:ascii="Times New Roman" w:hAnsi="Times New Roman" w:cs="Times New Roman"/>
              </w:rPr>
              <w:t>друг друга (в чем, на их взгляд, проблема, какой и кому причинен вред), обрести ресурс для</w:t>
            </w:r>
            <w:r w:rsidR="001E5B00" w:rsidRPr="00777F80">
              <w:rPr>
                <w:rFonts w:ascii="Times New Roman" w:hAnsi="Times New Roman" w:cs="Times New Roman"/>
              </w:rPr>
              <w:t xml:space="preserve"> </w:t>
            </w:r>
            <w:r w:rsidRPr="00777F80">
              <w:rPr>
                <w:rFonts w:ascii="Times New Roman" w:hAnsi="Times New Roman" w:cs="Times New Roman"/>
              </w:rPr>
              <w:t>совместного поиска выхода из ситуации и обсудить, как избежать повторения подобного в</w:t>
            </w:r>
            <w:r w:rsidR="00777F80">
              <w:rPr>
                <w:rFonts w:ascii="Times New Roman" w:hAnsi="Times New Roman" w:cs="Times New Roman"/>
              </w:rPr>
              <w:t xml:space="preserve"> </w:t>
            </w:r>
            <w:r w:rsidRPr="00777F80">
              <w:rPr>
                <w:rFonts w:ascii="Times New Roman" w:hAnsi="Times New Roman" w:cs="Times New Roman"/>
              </w:rPr>
              <w:t>будущем.</w:t>
            </w:r>
            <w:r w:rsidR="001E5B00" w:rsidRPr="00777F80">
              <w:rPr>
                <w:rFonts w:ascii="Times New Roman" w:hAnsi="Times New Roman" w:cs="Times New Roman"/>
              </w:rPr>
              <w:t xml:space="preserve"> </w:t>
            </w:r>
          </w:p>
          <w:p w:rsidR="00584312" w:rsidRPr="00777F80" w:rsidRDefault="00584312" w:rsidP="00777F8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777F80">
              <w:rPr>
                <w:rFonts w:ascii="Times New Roman" w:hAnsi="Times New Roman" w:cs="Times New Roman"/>
                <w:b/>
              </w:rPr>
              <w:t xml:space="preserve">Медиатор организует примирительную встречу только при добровольном согласии </w:t>
            </w:r>
            <w:r w:rsidRPr="00777F80">
              <w:rPr>
                <w:rFonts w:ascii="Times New Roman" w:hAnsi="Times New Roman" w:cs="Times New Roman"/>
              </w:rPr>
              <w:t>обеих</w:t>
            </w:r>
            <w:r w:rsidR="00777F80" w:rsidRPr="00777F80">
              <w:rPr>
                <w:rFonts w:ascii="Times New Roman" w:hAnsi="Times New Roman" w:cs="Times New Roman"/>
              </w:rPr>
              <w:t xml:space="preserve"> </w:t>
            </w:r>
            <w:r w:rsidRPr="00777F80">
              <w:rPr>
                <w:rFonts w:ascii="Times New Roman" w:hAnsi="Times New Roman" w:cs="Times New Roman"/>
              </w:rPr>
              <w:t>сторон и в их интересах, и потому он предварительно встречается с каждым из участников</w:t>
            </w:r>
            <w:r w:rsidR="001E5B00" w:rsidRPr="00777F80">
              <w:rPr>
                <w:rFonts w:ascii="Times New Roman" w:hAnsi="Times New Roman" w:cs="Times New Roman"/>
              </w:rPr>
              <w:t xml:space="preserve"> </w:t>
            </w:r>
            <w:r w:rsidRPr="00777F80">
              <w:rPr>
                <w:rFonts w:ascii="Times New Roman" w:hAnsi="Times New Roman" w:cs="Times New Roman"/>
              </w:rPr>
              <w:t>отдельно. Медиатор в равной степени поддерживает обе стороны в стремлении разрешить</w:t>
            </w:r>
            <w:r w:rsidR="001E5B00" w:rsidRPr="00777F80">
              <w:rPr>
                <w:rFonts w:ascii="Times New Roman" w:hAnsi="Times New Roman" w:cs="Times New Roman"/>
              </w:rPr>
              <w:t xml:space="preserve"> </w:t>
            </w:r>
            <w:r w:rsidRPr="00777F80">
              <w:rPr>
                <w:rFonts w:ascii="Times New Roman" w:hAnsi="Times New Roman" w:cs="Times New Roman"/>
              </w:rPr>
              <w:t>конфликт.</w:t>
            </w:r>
          </w:p>
          <w:p w:rsidR="00584312" w:rsidRPr="00777F80" w:rsidRDefault="00584312" w:rsidP="00777F8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77F80">
              <w:rPr>
                <w:rFonts w:ascii="Times New Roman" w:hAnsi="Times New Roman" w:cs="Times New Roman"/>
              </w:rPr>
              <w:t>Для проведения медиации в образовательном</w:t>
            </w:r>
            <w:r w:rsidR="001E5B00" w:rsidRPr="00777F80">
              <w:rPr>
                <w:rFonts w:ascii="Times New Roman" w:hAnsi="Times New Roman" w:cs="Times New Roman"/>
              </w:rPr>
              <w:t xml:space="preserve"> </w:t>
            </w:r>
            <w:r w:rsidRPr="00777F80">
              <w:rPr>
                <w:rFonts w:ascii="Times New Roman" w:hAnsi="Times New Roman" w:cs="Times New Roman"/>
              </w:rPr>
              <w:t>учреждении организуются школьные службы</w:t>
            </w:r>
            <w:r w:rsidR="001E5B00" w:rsidRPr="00777F80">
              <w:rPr>
                <w:rFonts w:ascii="Times New Roman" w:hAnsi="Times New Roman" w:cs="Times New Roman"/>
              </w:rPr>
              <w:t xml:space="preserve"> </w:t>
            </w:r>
            <w:r w:rsidRPr="00777F80">
              <w:rPr>
                <w:rFonts w:ascii="Times New Roman" w:hAnsi="Times New Roman" w:cs="Times New Roman"/>
              </w:rPr>
              <w:t>примирения.</w:t>
            </w:r>
          </w:p>
          <w:p w:rsidR="00066E74" w:rsidRPr="00777F80" w:rsidRDefault="00584312" w:rsidP="00777F8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77F80">
              <w:rPr>
                <w:rFonts w:ascii="Times New Roman" w:hAnsi="Times New Roman" w:cs="Times New Roman"/>
              </w:rPr>
              <w:t xml:space="preserve">Служба примирения стремится, чтобы максимальное количество ситуаций решались </w:t>
            </w:r>
            <w:r w:rsidR="00777F80">
              <w:rPr>
                <w:rFonts w:ascii="Times New Roman" w:hAnsi="Times New Roman" w:cs="Times New Roman"/>
              </w:rPr>
              <w:t>примирением</w:t>
            </w:r>
            <w:r w:rsidRPr="00777F80">
              <w:rPr>
                <w:rFonts w:ascii="Times New Roman" w:hAnsi="Times New Roman" w:cs="Times New Roman"/>
              </w:rPr>
              <w:t xml:space="preserve"> и чтобы сторонам конфликта, в первую очередь, было предложено</w:t>
            </w:r>
            <w:r w:rsidR="00777F80">
              <w:rPr>
                <w:rFonts w:ascii="Times New Roman" w:hAnsi="Times New Roman" w:cs="Times New Roman"/>
              </w:rPr>
              <w:t xml:space="preserve"> </w:t>
            </w:r>
            <w:r w:rsidRPr="00777F80">
              <w:rPr>
                <w:rFonts w:ascii="Times New Roman" w:hAnsi="Times New Roman" w:cs="Times New Roman"/>
              </w:rPr>
              <w:t>самим найти выход из создавшейся ситуации</w:t>
            </w:r>
            <w:r w:rsidR="00883C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5" w:type="dxa"/>
          </w:tcPr>
          <w:p w:rsidR="00066E74" w:rsidRPr="00777F80" w:rsidRDefault="00777F80" w:rsidP="00777F80">
            <w:pPr>
              <w:pStyle w:val="70"/>
              <w:shd w:val="clear" w:color="auto" w:fill="auto"/>
              <w:spacing w:before="0" w:line="240" w:lineRule="auto"/>
              <w:ind w:left="-62" w:right="-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F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371850" cy="6181725"/>
                  <wp:effectExtent l="19050" t="0" r="0" b="0"/>
                  <wp:docPr id="32" name="Рисунок 32" descr="http://dmitrovskiy.mos.ru/true/%D1%81%D0%BB%D1%83%D0%B6%D0%B1%D0%B0%20%D0%BF%D1%80%D0%B8%D0%BC%D0%B8%D1%80%D0%B5%D0%BD%D0%B8%D1%8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dmitrovskiy.mos.ru/true/%D1%81%D0%BB%D1%83%D0%B6%D0%B1%D0%B0%20%D0%BF%D1%80%D0%B8%D0%BC%D0%B8%D1%80%D0%B5%D0%BD%D0%B8%D1%8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618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777E" w:rsidRPr="00777F80" w:rsidRDefault="003E777E" w:rsidP="005F2531">
      <w:pPr>
        <w:rPr>
          <w:rFonts w:ascii="Times New Roman" w:hAnsi="Times New Roman" w:cs="Times New Roman"/>
        </w:rPr>
      </w:pPr>
    </w:p>
    <w:sectPr w:rsidR="003E777E" w:rsidRPr="00777F80" w:rsidSect="006D5461">
      <w:pgSz w:w="16839" w:h="11907" w:orient="landscape" w:code="9"/>
      <w:pgMar w:top="720" w:right="720" w:bottom="720" w:left="720" w:header="0" w:footer="3" w:gutter="0"/>
      <w:cols w:space="88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15" w:rsidRDefault="00C73015" w:rsidP="003E777E">
      <w:r>
        <w:separator/>
      </w:r>
    </w:p>
  </w:endnote>
  <w:endnote w:type="continuationSeparator" w:id="0">
    <w:p w:rsidR="00C73015" w:rsidRDefault="00C73015" w:rsidP="003E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15" w:rsidRDefault="00C73015"/>
  </w:footnote>
  <w:footnote w:type="continuationSeparator" w:id="0">
    <w:p w:rsidR="00C73015" w:rsidRDefault="00C730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F7DA6"/>
    <w:multiLevelType w:val="multilevel"/>
    <w:tmpl w:val="171CCCA8"/>
    <w:lvl w:ilvl="0">
      <w:start w:val="1"/>
      <w:numFmt w:val="decimal"/>
      <w:lvlText w:val="%1."/>
      <w:lvlJc w:val="left"/>
      <w:rPr>
        <w:rFonts w:ascii="Book Antiqua" w:hAnsi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E777E"/>
    <w:rsid w:val="00066E74"/>
    <w:rsid w:val="001E5B00"/>
    <w:rsid w:val="002B601B"/>
    <w:rsid w:val="003E777E"/>
    <w:rsid w:val="00584312"/>
    <w:rsid w:val="005F2531"/>
    <w:rsid w:val="006D5461"/>
    <w:rsid w:val="007560BB"/>
    <w:rsid w:val="00777F80"/>
    <w:rsid w:val="00883CED"/>
    <w:rsid w:val="008D3F1B"/>
    <w:rsid w:val="00AE091C"/>
    <w:rsid w:val="00C73015"/>
    <w:rsid w:val="00F5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77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777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E77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21">
    <w:name w:val="Основной текст (2)"/>
    <w:basedOn w:val="2"/>
    <w:rsid w:val="003E77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a4">
    <w:name w:val="Основной текст_"/>
    <w:basedOn w:val="a0"/>
    <w:link w:val="1"/>
    <w:rsid w:val="003E777E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3E777E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3E77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2">
    <w:name w:val="Заголовок №3_"/>
    <w:basedOn w:val="a0"/>
    <w:link w:val="33"/>
    <w:rsid w:val="003E77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34">
    <w:name w:val="Заголовок №3"/>
    <w:basedOn w:val="32"/>
    <w:rsid w:val="003E77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4">
    <w:name w:val="Основной текст (4)_"/>
    <w:basedOn w:val="a0"/>
    <w:link w:val="40"/>
    <w:rsid w:val="003E77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41">
    <w:name w:val="Основной текст (4)"/>
    <w:basedOn w:val="4"/>
    <w:rsid w:val="003E77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22">
    <w:name w:val="Заголовок №2_"/>
    <w:basedOn w:val="a0"/>
    <w:link w:val="23"/>
    <w:rsid w:val="003E77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44"/>
      <w:szCs w:val="44"/>
      <w:u w:val="none"/>
    </w:rPr>
  </w:style>
  <w:style w:type="character" w:customStyle="1" w:styleId="24">
    <w:name w:val="Заголовок №2"/>
    <w:basedOn w:val="22"/>
    <w:rsid w:val="003E77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44"/>
      <w:szCs w:val="44"/>
      <w:u w:val="none"/>
      <w:lang w:val="ru-RU"/>
    </w:rPr>
  </w:style>
  <w:style w:type="character" w:customStyle="1" w:styleId="5">
    <w:name w:val="Основной текст (5)_"/>
    <w:basedOn w:val="a0"/>
    <w:link w:val="50"/>
    <w:rsid w:val="003E77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51">
    <w:name w:val="Основной текст (5)"/>
    <w:basedOn w:val="5"/>
    <w:rsid w:val="003E77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№1_"/>
    <w:basedOn w:val="a0"/>
    <w:link w:val="11"/>
    <w:rsid w:val="003E77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51"/>
      <w:szCs w:val="51"/>
      <w:u w:val="none"/>
    </w:rPr>
  </w:style>
  <w:style w:type="character" w:customStyle="1" w:styleId="12">
    <w:name w:val="Заголовок №1"/>
    <w:basedOn w:val="10"/>
    <w:rsid w:val="003E77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51"/>
      <w:szCs w:val="51"/>
      <w:u w:val="none"/>
      <w:lang w:val="ru-RU"/>
    </w:rPr>
  </w:style>
  <w:style w:type="character" w:customStyle="1" w:styleId="6">
    <w:name w:val="Основной текст (6)_"/>
    <w:basedOn w:val="a0"/>
    <w:link w:val="60"/>
    <w:rsid w:val="003E77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61">
    <w:name w:val="Основной текст (6)"/>
    <w:basedOn w:val="6"/>
    <w:rsid w:val="003E77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7">
    <w:name w:val="Основной текст (7)_"/>
    <w:basedOn w:val="a0"/>
    <w:link w:val="70"/>
    <w:rsid w:val="003E777E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1">
    <w:name w:val="Основной текст (7) + Курсив"/>
    <w:basedOn w:val="7"/>
    <w:rsid w:val="003E777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2">
    <w:name w:val="Основной текст (7)"/>
    <w:basedOn w:val="7"/>
    <w:rsid w:val="003E777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rsid w:val="003E777E"/>
    <w:pPr>
      <w:shd w:val="clear" w:color="auto" w:fill="FFFFFF"/>
      <w:spacing w:line="379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1">
    <w:name w:val="Основной текст1"/>
    <w:basedOn w:val="a"/>
    <w:link w:val="a4"/>
    <w:rsid w:val="003E777E"/>
    <w:pPr>
      <w:shd w:val="clear" w:color="auto" w:fill="FFFFFF"/>
      <w:spacing w:line="294" w:lineRule="exact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rsid w:val="003E777E"/>
    <w:pPr>
      <w:shd w:val="clear" w:color="auto" w:fill="FFFFFF"/>
      <w:spacing w:line="652" w:lineRule="exact"/>
    </w:pPr>
    <w:rPr>
      <w:rFonts w:ascii="Arial" w:eastAsia="Arial" w:hAnsi="Arial" w:cs="Arial"/>
      <w:b/>
      <w:bCs/>
      <w:sz w:val="28"/>
      <w:szCs w:val="28"/>
    </w:rPr>
  </w:style>
  <w:style w:type="paragraph" w:customStyle="1" w:styleId="33">
    <w:name w:val="Заголовок №3"/>
    <w:basedOn w:val="a"/>
    <w:link w:val="32"/>
    <w:rsid w:val="003E777E"/>
    <w:pPr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40">
    <w:name w:val="Основной текст (4)"/>
    <w:basedOn w:val="a"/>
    <w:link w:val="4"/>
    <w:rsid w:val="003E777E"/>
    <w:pPr>
      <w:shd w:val="clear" w:color="auto" w:fill="FFFFFF"/>
      <w:spacing w:before="60" w:after="900" w:line="0" w:lineRule="atLeast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23">
    <w:name w:val="Заголовок №2"/>
    <w:basedOn w:val="a"/>
    <w:link w:val="22"/>
    <w:rsid w:val="003E777E"/>
    <w:pPr>
      <w:shd w:val="clear" w:color="auto" w:fill="FFFFFF"/>
      <w:spacing w:before="900" w:after="780" w:line="456" w:lineRule="exact"/>
      <w:outlineLvl w:val="1"/>
    </w:pPr>
    <w:rPr>
      <w:rFonts w:ascii="Times New Roman" w:eastAsia="Times New Roman" w:hAnsi="Times New Roman" w:cs="Times New Roman"/>
      <w:b/>
      <w:bCs/>
      <w:spacing w:val="20"/>
      <w:sz w:val="44"/>
      <w:szCs w:val="44"/>
    </w:rPr>
  </w:style>
  <w:style w:type="paragraph" w:customStyle="1" w:styleId="50">
    <w:name w:val="Основной текст (5)"/>
    <w:basedOn w:val="a"/>
    <w:link w:val="5"/>
    <w:rsid w:val="003E777E"/>
    <w:pPr>
      <w:shd w:val="clear" w:color="auto" w:fill="FFFFFF"/>
      <w:spacing w:before="2580" w:line="294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3E777E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51"/>
      <w:szCs w:val="51"/>
    </w:rPr>
  </w:style>
  <w:style w:type="paragraph" w:customStyle="1" w:styleId="60">
    <w:name w:val="Основной текст (6)"/>
    <w:basedOn w:val="a"/>
    <w:link w:val="6"/>
    <w:rsid w:val="003E777E"/>
    <w:pPr>
      <w:shd w:val="clear" w:color="auto" w:fill="FFFFFF"/>
      <w:spacing w:before="120" w:line="331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70">
    <w:name w:val="Основной текст (7)"/>
    <w:basedOn w:val="a"/>
    <w:link w:val="7"/>
    <w:rsid w:val="003E777E"/>
    <w:pPr>
      <w:shd w:val="clear" w:color="auto" w:fill="FFFFFF"/>
      <w:spacing w:before="360" w:line="259" w:lineRule="exact"/>
    </w:pPr>
    <w:rPr>
      <w:rFonts w:ascii="Arial" w:eastAsia="Arial" w:hAnsi="Arial" w:cs="Arial"/>
      <w:sz w:val="23"/>
      <w:szCs w:val="23"/>
    </w:rPr>
  </w:style>
  <w:style w:type="table" w:styleId="a5">
    <w:name w:val="Table Grid"/>
    <w:basedOn w:val="a1"/>
    <w:uiPriority w:val="59"/>
    <w:rsid w:val="006D54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77F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F8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Ахмед</cp:lastModifiedBy>
  <cp:revision>3</cp:revision>
  <cp:lastPrinted>2016-11-30T07:37:00Z</cp:lastPrinted>
  <dcterms:created xsi:type="dcterms:W3CDTF">2016-11-30T07:46:00Z</dcterms:created>
  <dcterms:modified xsi:type="dcterms:W3CDTF">2018-02-03T08:51:00Z</dcterms:modified>
</cp:coreProperties>
</file>