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55C" w:rsidRPr="00190CAD" w:rsidRDefault="0039155C" w:rsidP="00833269">
      <w:pPr>
        <w:pStyle w:val="1"/>
        <w:rPr>
          <w:rFonts w:eastAsia="Times New Roman"/>
        </w:rPr>
      </w:pPr>
      <w:r w:rsidRPr="00190CAD">
        <w:rPr>
          <w:rFonts w:eastAsia="Times New Roman"/>
        </w:rPr>
        <w:t>Аналитическая справка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 профессиональной деятельности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педагогического работника муниципального района «</w:t>
      </w:r>
      <w:proofErr w:type="spellStart"/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Кизлярский</w:t>
      </w:r>
      <w:proofErr w:type="spellEnd"/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район»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МК</w:t>
      </w:r>
      <w:r w:rsidR="006D1E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 «</w:t>
      </w:r>
      <w:proofErr w:type="spellStart"/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Косякинская</w:t>
      </w:r>
      <w:proofErr w:type="spellEnd"/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СОШ» </w:t>
      </w:r>
      <w:proofErr w:type="spellStart"/>
      <w:r w:rsidR="00DC42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Абакаровой</w:t>
      </w:r>
      <w:proofErr w:type="spellEnd"/>
      <w:r w:rsidR="00DC42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DC42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Ровзанат</w:t>
      </w:r>
      <w:proofErr w:type="spellEnd"/>
      <w:r w:rsidR="00DC42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DC42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Абдусаламовны</w:t>
      </w:r>
      <w:proofErr w:type="spellEnd"/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Аналитическая группа в составе директора МКОУ «</w:t>
      </w:r>
      <w:proofErr w:type="spellStart"/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Косякинская</w:t>
      </w:r>
      <w:proofErr w:type="spellEnd"/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СОШ</w:t>
      </w:r>
      <w:proofErr w:type="gramStart"/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»,Алиева</w:t>
      </w:r>
      <w:proofErr w:type="spellEnd"/>
      <w:proofErr w:type="gramEnd"/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А. Н.,  руководителя методического совета школы, заведующей учебной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частью Курбановой А.К., руководителя ШМО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Устаровой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М. К осуществила 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анализ профессиональной деятельности педагогического работника </w:t>
      </w:r>
      <w:proofErr w:type="spellStart"/>
      <w:r w:rsidR="00084F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Абакаровой</w:t>
      </w:r>
      <w:proofErr w:type="spellEnd"/>
      <w:r w:rsidR="00084F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Р.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учителя родного языка и литературы.  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ходе анализа использованы следующие источники информации: </w:t>
      </w:r>
      <w:r w:rsidRPr="00190C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рабочие программы, результаты учебной деятельности, результаты опроса удовлетворенности обучающихся, результаты самооценки уровня квалификации.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Проанализированы документы и учебно-методические материалы: </w:t>
      </w:r>
      <w:r w:rsidRPr="00190C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портфолио учащихся, портфолио педагогического работника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Педагогический работник имеет высшее </w:t>
      </w:r>
      <w:r w:rsidRPr="00190C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образование</w:t>
      </w:r>
      <w:r w:rsidR="00084F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закончила в 2007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</w:t>
      </w:r>
      <w:r w:rsidR="00084F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ду Дагестанский государственный педагогический университет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получила квалификации «Учителя </w:t>
      </w:r>
      <w:r w:rsidR="00084F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географии»</w:t>
      </w:r>
    </w:p>
    <w:p w:rsidR="0039155C" w:rsidRPr="00190CAD" w:rsidRDefault="0048468B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Стаж педагогической работы 16</w:t>
      </w:r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лет, в до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лжности учителя родных языков 3 года, в данном учреждении работает 3 года</w:t>
      </w:r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В </w:t>
      </w:r>
      <w:proofErr w:type="spellStart"/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межаттестационный</w:t>
      </w:r>
      <w:proofErr w:type="spellEnd"/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период прошла курсы повышения квалификации в Махачкалинском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центре повышения квалификации- Академия «Каспий» 19 сентября по 14 ноября 2019 </w:t>
      </w:r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по программе </w:t>
      </w:r>
      <w:r w:rsidR="00793B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профессиональной переподготовки «Педагогическое образование: родной (аварский) язык и литература»</w:t>
      </w:r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3B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объеме 280</w:t>
      </w:r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часов.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 Педагогический работн</w:t>
      </w:r>
      <w:r w:rsidR="006D1E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ик </w:t>
      </w:r>
      <w:proofErr w:type="spellStart"/>
      <w:r w:rsidR="00793B72" w:rsidRPr="00793B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Абака</w:t>
      </w:r>
      <w:r w:rsidR="00793B72" w:rsidRPr="00793B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рова</w:t>
      </w:r>
      <w:proofErr w:type="spellEnd"/>
      <w:r w:rsidR="00793B72" w:rsidRPr="00793B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93B72" w:rsidRPr="00793B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Р. А.</w:t>
      </w:r>
      <w:r w:rsidR="00793B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преподает с</w:t>
      </w:r>
      <w:r w:rsidR="006D1E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93B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 по 9 классах</w:t>
      </w: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 Уровень квалификации педагога:</w:t>
      </w: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в</w:t>
      </w:r>
      <w:r w:rsidR="00793B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ладеет следующими компетенциями</w:t>
      </w:r>
    </w:p>
    <w:p w:rsidR="0039155C" w:rsidRPr="00190CAD" w:rsidRDefault="0039155C" w:rsidP="0039155C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Предметная 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компетенция: имеет знания в области преподаваемого предмета, методологии преподаваемого предмета.</w:t>
      </w:r>
    </w:p>
    <w:p w:rsidR="0039155C" w:rsidRPr="00190CAD" w:rsidRDefault="0039155C" w:rsidP="0039155C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Общепедагогическая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компетенция: имеет теоретические знания в области индивидуальных особенностей психологии и психофизиологии познавательных процессов личности.</w:t>
      </w:r>
    </w:p>
    <w:p w:rsidR="0039155C" w:rsidRPr="00190CAD" w:rsidRDefault="0039155C" w:rsidP="0039155C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Профессионально-коммуникативная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компетенция: владеет практическими приемами эффективного общения.</w:t>
      </w:r>
    </w:p>
    <w:p w:rsidR="0039155C" w:rsidRPr="00190CAD" w:rsidRDefault="0039155C" w:rsidP="0039155C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Управленческая компетенция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владеет управленческими технологиями – педагогический анализ ресурсов, умение проектировать цели, планировать, организовывать, корректировать и анализировать результаты.</w:t>
      </w:r>
    </w:p>
    <w:p w:rsidR="0039155C" w:rsidRPr="00190CAD" w:rsidRDefault="0039155C" w:rsidP="0039155C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Компетенция </w:t>
      </w: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 сфере инновационной деятельности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умеет планировать, организовывать, проводить и анализировать педагогический эксперимент.</w:t>
      </w:r>
    </w:p>
    <w:p w:rsidR="0039155C" w:rsidRPr="00190CAD" w:rsidRDefault="0039155C" w:rsidP="0039155C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Рефлексивная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компетенция: умение обобщить свою работу.</w:t>
      </w:r>
    </w:p>
    <w:p w:rsidR="0039155C" w:rsidRPr="00190CAD" w:rsidRDefault="0039155C" w:rsidP="0039155C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Информационно-коммуникативная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компетенция: владеет ИКТ и интернет-технологиями.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 Использование современных образовательных технологий и методик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39155C" w:rsidRPr="00190CAD" w:rsidRDefault="00793B72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Абака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Р.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А.</w:t>
      </w:r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эффективно использует в своей работе современные образовательные технологии,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такие</w:t>
      </w:r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как: игровые, проблемные, здоровье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сберегающие, информационно-коммуникативные, проектные технологии, технология «Портфолио», технология развития критического мышления и т.д. Используемые ею методы и технологии оказывают поло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жительное влияние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мотивирован</w:t>
      </w:r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ность</w:t>
      </w:r>
      <w:proofErr w:type="spellEnd"/>
      <w:r w:rsidR="0039155C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учащихся. Уроки проходят очень интересно, в благоприятной атмосфере. Все располагает учащихся к активизации познавательной деятельности и проявлению творческого потенциала.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Использование цифровых образовательных ресурсов делают процесс обучения более интегрированным и интенсивным, за счет чего и повышается и уровень познавательных возможностей учащихся.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своей педагогической работе </w:t>
      </w:r>
      <w:proofErr w:type="spellStart"/>
      <w:r w:rsidR="00793B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Абакарова</w:t>
      </w:r>
      <w:proofErr w:type="spellEnd"/>
      <w:r w:rsidR="00793B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Р.</w:t>
      </w:r>
      <w:r w:rsidR="00793B72"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А.</w:t>
      </w:r>
      <w:r w:rsidR="00793B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использует такие виды ЦОР: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ЦОР с текстовой информацией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учебники и учебные пособия, первоисточники и хрестомати</w:t>
      </w:r>
      <w:r w:rsidR="00793B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книги для чтения, тесты, словари, справочники, энциклопедии, периодические издания, нормативно-правовые документы, числовые данные,</w:t>
      </w:r>
      <w:r w:rsidR="00793B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программно- и учебно- методические материалы.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ЦОР с визуальной информацией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иллюстрации, фотографии, портреты, видеофрагменты, схемы, диаграммы, формулы.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Мультимедийная среда 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ЦОР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мультимедийное оборудование, презентации.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Информационные инструменты 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ЦОР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компьютер, ноутбук, фото- и видеокамера, сканер и принтер, интернет.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4. Личный вклад в повышение качества образования, совершенствование методов обучения и воспитания</w:t>
      </w:r>
    </w:p>
    <w:p w:rsidR="0039155C" w:rsidRPr="00190CAD" w:rsidRDefault="0039155C" w:rsidP="003915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Работает над темой по самообразованию </w:t>
      </w:r>
      <w:r w:rsidRPr="00190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«Повышение уровня профессиональной компетенции в обучении родного языка и литературы»</w:t>
      </w:r>
      <w:r w:rsidRPr="00190C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Активно внедряет эти технологии в свой учебный процесс, результатом чего являются достижения учащихся по изучаемым предметам.</w:t>
      </w:r>
    </w:p>
    <w:p w:rsidR="0039155C" w:rsidRPr="00190CAD" w:rsidRDefault="0039155C" w:rsidP="0039155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Участвует во Всероссийских обучающих педагогических онлайн – </w:t>
      </w:r>
      <w:proofErr w:type="spellStart"/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вебинарах</w:t>
      </w:r>
      <w:proofErr w:type="spellEnd"/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39155C" w:rsidRPr="00190CAD" w:rsidRDefault="007E2273" w:rsidP="0039155C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9155C" w:rsidRPr="00190CA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«</w:t>
      </w:r>
      <w:r w:rsidR="0039155C"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Педагогическая риторика: не только слово, но и интонация» 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5. Результаты освоения обучающимися образовательных программ.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Формирование положительной мотивации и познавательной активности учащихся </w:t>
      </w:r>
      <w:proofErr w:type="spellStart"/>
      <w:r w:rsidR="007E22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Ровзанат</w:t>
      </w:r>
      <w:proofErr w:type="spellEnd"/>
      <w:r w:rsidR="006D1E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7E22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бдусаламовны</w:t>
      </w:r>
      <w:proofErr w:type="spellEnd"/>
      <w:r w:rsidR="006D1E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 согласно требованиям современного образования, через дифференциацию, индивидуальный подход к развитию личности учащегося, обучение, которое позволило ей добиться положительной динамики уровня</w:t>
      </w:r>
      <w:r w:rsidR="007E22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обучаемости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учащихся от 60 до 80%.</w:t>
      </w:r>
    </w:p>
    <w:p w:rsidR="0039155C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Деятельность учащихся и качество усвоения учебного материала находится под постоянным контролем, диагностическая работа позволяет своевременно отметить динамику успеваемости и внести коррективы в работу. </w:t>
      </w:r>
      <w:proofErr w:type="spellStart"/>
      <w:r w:rsidR="007E22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Ровзанат</w:t>
      </w:r>
      <w:proofErr w:type="spellEnd"/>
      <w:r w:rsidR="007E22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7E22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бдусаламовна</w:t>
      </w:r>
      <w:proofErr w:type="spellEnd"/>
      <w:r w:rsidR="007E22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ведет диагностические карты класса в целом, отмечая итоговые результаты успеваемости по четвертям и за год, проводит мониторинг по предметам.</w:t>
      </w:r>
    </w:p>
    <w:p w:rsidR="007E2273" w:rsidRDefault="007E2273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E2273" w:rsidRDefault="007E2273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E2273" w:rsidRDefault="007E2273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E2273" w:rsidRPr="00190CAD" w:rsidRDefault="007E2273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9155C" w:rsidRPr="00190CAD" w:rsidRDefault="0039155C" w:rsidP="00391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Динамика достижений на основе мониторингов, проведенных организацией (по итогам учебного года)</w:t>
      </w: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9080" w:type="dxa"/>
        <w:tblLook w:val="04A0" w:firstRow="1" w:lastRow="0" w:firstColumn="1" w:lastColumn="0" w:noHBand="0" w:noVBand="1"/>
      </w:tblPr>
      <w:tblGrid>
        <w:gridCol w:w="2270"/>
        <w:gridCol w:w="2270"/>
        <w:gridCol w:w="2270"/>
        <w:gridCol w:w="2270"/>
      </w:tblGrid>
      <w:tr w:rsidR="0039155C" w:rsidRPr="00190CAD" w:rsidTr="006975B7">
        <w:trPr>
          <w:trHeight w:val="416"/>
        </w:trPr>
        <w:tc>
          <w:tcPr>
            <w:tcW w:w="2270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Учебный год </w:t>
            </w:r>
          </w:p>
        </w:tc>
        <w:tc>
          <w:tcPr>
            <w:tcW w:w="2270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270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Успеваемость </w:t>
            </w:r>
          </w:p>
        </w:tc>
        <w:tc>
          <w:tcPr>
            <w:tcW w:w="2270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Качество знаний </w:t>
            </w:r>
          </w:p>
        </w:tc>
      </w:tr>
      <w:tr w:rsidR="0039155C" w:rsidRPr="00190CAD" w:rsidTr="006975B7">
        <w:trPr>
          <w:trHeight w:val="410"/>
        </w:trPr>
        <w:tc>
          <w:tcPr>
            <w:tcW w:w="2270" w:type="dxa"/>
            <w:hideMark/>
          </w:tcPr>
          <w:p w:rsidR="0039155C" w:rsidRPr="00190CAD" w:rsidRDefault="007E2273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2019-2020</w:t>
            </w:r>
            <w:r w:rsidR="0039155C"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0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2270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100 % </w:t>
            </w:r>
          </w:p>
        </w:tc>
        <w:tc>
          <w:tcPr>
            <w:tcW w:w="2270" w:type="dxa"/>
            <w:hideMark/>
          </w:tcPr>
          <w:p w:rsidR="0039155C" w:rsidRPr="00190CAD" w:rsidRDefault="007E2273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39155C"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0 % </w:t>
            </w:r>
          </w:p>
        </w:tc>
      </w:tr>
      <w:tr w:rsidR="0039155C" w:rsidRPr="00190CAD" w:rsidTr="006975B7">
        <w:trPr>
          <w:trHeight w:val="418"/>
        </w:trPr>
        <w:tc>
          <w:tcPr>
            <w:tcW w:w="2270" w:type="dxa"/>
            <w:hideMark/>
          </w:tcPr>
          <w:p w:rsidR="0039155C" w:rsidRPr="00190CAD" w:rsidRDefault="007E2273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2020 – 2021</w:t>
            </w:r>
          </w:p>
        </w:tc>
        <w:tc>
          <w:tcPr>
            <w:tcW w:w="2270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2270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100 % </w:t>
            </w:r>
          </w:p>
        </w:tc>
        <w:tc>
          <w:tcPr>
            <w:tcW w:w="2270" w:type="dxa"/>
            <w:hideMark/>
          </w:tcPr>
          <w:p w:rsidR="0039155C" w:rsidRPr="00190CAD" w:rsidRDefault="007E2273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47</w:t>
            </w:r>
            <w:r w:rsidR="0039155C"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% </w:t>
            </w:r>
          </w:p>
        </w:tc>
      </w:tr>
      <w:bookmarkEnd w:id="0"/>
      <w:tr w:rsidR="0039155C" w:rsidRPr="00190CAD" w:rsidTr="006975B7">
        <w:trPr>
          <w:trHeight w:val="398"/>
        </w:trPr>
        <w:tc>
          <w:tcPr>
            <w:tcW w:w="2270" w:type="dxa"/>
            <w:hideMark/>
          </w:tcPr>
          <w:p w:rsidR="0039155C" w:rsidRPr="00190CAD" w:rsidRDefault="007E2273" w:rsidP="007E227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2021– 2022</w:t>
            </w:r>
            <w:r w:rsidR="0039155C"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0" w:type="dxa"/>
            <w:hideMark/>
          </w:tcPr>
          <w:p w:rsidR="0039155C" w:rsidRPr="00190CAD" w:rsidRDefault="007E2273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39155C"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0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100 % </w:t>
            </w:r>
          </w:p>
        </w:tc>
        <w:tc>
          <w:tcPr>
            <w:tcW w:w="2270" w:type="dxa"/>
            <w:hideMark/>
          </w:tcPr>
          <w:p w:rsidR="0039155C" w:rsidRPr="00190CAD" w:rsidRDefault="007E2273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55</w:t>
            </w:r>
            <w:r w:rsidR="0039155C"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% </w:t>
            </w:r>
          </w:p>
        </w:tc>
      </w:tr>
    </w:tbl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2385"/>
        <w:gridCol w:w="2259"/>
        <w:gridCol w:w="2127"/>
        <w:gridCol w:w="2268"/>
      </w:tblGrid>
      <w:tr w:rsidR="0039155C" w:rsidRPr="00190CAD" w:rsidTr="006975B7">
        <w:trPr>
          <w:trHeight w:val="525"/>
        </w:trPr>
        <w:tc>
          <w:tcPr>
            <w:tcW w:w="2385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Учебный год </w:t>
            </w:r>
          </w:p>
        </w:tc>
        <w:tc>
          <w:tcPr>
            <w:tcW w:w="2259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127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Успеваемость </w:t>
            </w:r>
          </w:p>
        </w:tc>
        <w:tc>
          <w:tcPr>
            <w:tcW w:w="226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Качество знаний </w:t>
            </w:r>
          </w:p>
        </w:tc>
      </w:tr>
      <w:tr w:rsidR="0039155C" w:rsidRPr="00190CAD" w:rsidTr="006975B7">
        <w:trPr>
          <w:trHeight w:val="405"/>
        </w:trPr>
        <w:tc>
          <w:tcPr>
            <w:tcW w:w="2385" w:type="dxa"/>
            <w:hideMark/>
          </w:tcPr>
          <w:p w:rsidR="0039155C" w:rsidRPr="00190CAD" w:rsidRDefault="007E2273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2019-2020</w:t>
            </w:r>
            <w:r w:rsidR="0039155C"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59" w:type="dxa"/>
            <w:hideMark/>
          </w:tcPr>
          <w:p w:rsidR="0039155C" w:rsidRPr="00190CAD" w:rsidRDefault="007E2273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39155C"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100 % </w:t>
            </w:r>
          </w:p>
        </w:tc>
        <w:tc>
          <w:tcPr>
            <w:tcW w:w="2268" w:type="dxa"/>
            <w:hideMark/>
          </w:tcPr>
          <w:p w:rsidR="0039155C" w:rsidRPr="00190CAD" w:rsidRDefault="007E2273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70</w:t>
            </w:r>
            <w:r w:rsidR="0039155C"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% </w:t>
            </w:r>
          </w:p>
        </w:tc>
      </w:tr>
      <w:tr w:rsidR="0039155C" w:rsidRPr="00190CAD" w:rsidTr="006975B7">
        <w:trPr>
          <w:trHeight w:val="416"/>
        </w:trPr>
        <w:tc>
          <w:tcPr>
            <w:tcW w:w="2385" w:type="dxa"/>
            <w:hideMark/>
          </w:tcPr>
          <w:p w:rsidR="0039155C" w:rsidRPr="00190CAD" w:rsidRDefault="007E2273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2020 – 2021</w:t>
            </w:r>
            <w:r w:rsidR="0039155C"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59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127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100 % </w:t>
            </w:r>
          </w:p>
        </w:tc>
        <w:tc>
          <w:tcPr>
            <w:tcW w:w="2268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75 % </w:t>
            </w:r>
          </w:p>
        </w:tc>
      </w:tr>
      <w:tr w:rsidR="0039155C" w:rsidRPr="00190CAD" w:rsidTr="006975B7">
        <w:trPr>
          <w:trHeight w:val="468"/>
        </w:trPr>
        <w:tc>
          <w:tcPr>
            <w:tcW w:w="2385" w:type="dxa"/>
            <w:hideMark/>
          </w:tcPr>
          <w:p w:rsidR="0039155C" w:rsidRPr="00190CAD" w:rsidRDefault="007E2273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2021 – 2022</w:t>
            </w:r>
            <w:r w:rsidR="0039155C"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59" w:type="dxa"/>
            <w:hideMark/>
          </w:tcPr>
          <w:p w:rsidR="0039155C" w:rsidRPr="00190CAD" w:rsidRDefault="007E2273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hideMark/>
          </w:tcPr>
          <w:p w:rsidR="0039155C" w:rsidRPr="00190CAD" w:rsidRDefault="0039155C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100 % </w:t>
            </w:r>
          </w:p>
        </w:tc>
        <w:tc>
          <w:tcPr>
            <w:tcW w:w="2268" w:type="dxa"/>
            <w:hideMark/>
          </w:tcPr>
          <w:p w:rsidR="0039155C" w:rsidRPr="00190CAD" w:rsidRDefault="007E2273" w:rsidP="00AC661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67</w:t>
            </w:r>
            <w:r w:rsidR="0039155C" w:rsidRPr="00190CA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% </w:t>
            </w:r>
          </w:p>
        </w:tc>
      </w:tr>
    </w:tbl>
    <w:p w:rsidR="00E77B5C" w:rsidRPr="00190CAD" w:rsidRDefault="00E77B5C" w:rsidP="00E77B5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39155C" w:rsidRPr="00190CAD" w:rsidRDefault="0039155C" w:rsidP="0039155C">
      <w:pPr>
        <w:pStyle w:val="c2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 w:themeColor="text1"/>
        </w:rPr>
      </w:pPr>
      <w:r w:rsidRPr="00190CAD">
        <w:rPr>
          <w:rStyle w:val="c48"/>
          <w:color w:val="000000" w:themeColor="text1"/>
        </w:rPr>
        <w:t xml:space="preserve">Все мероприятия, организованные </w:t>
      </w:r>
      <w:r w:rsidR="006975B7">
        <w:rPr>
          <w:rStyle w:val="c48"/>
          <w:color w:val="000000" w:themeColor="text1"/>
        </w:rPr>
        <w:tab/>
      </w:r>
      <w:proofErr w:type="spellStart"/>
      <w:r w:rsidR="006975B7">
        <w:rPr>
          <w:rStyle w:val="c48"/>
          <w:color w:val="000000" w:themeColor="text1"/>
        </w:rPr>
        <w:t>Ровзанат</w:t>
      </w:r>
      <w:proofErr w:type="spellEnd"/>
      <w:r>
        <w:rPr>
          <w:rStyle w:val="c48"/>
          <w:color w:val="000000" w:themeColor="text1"/>
        </w:rPr>
        <w:t xml:space="preserve"> </w:t>
      </w:r>
      <w:proofErr w:type="spellStart"/>
      <w:r w:rsidRPr="00190CAD">
        <w:rPr>
          <w:rStyle w:val="c48"/>
          <w:color w:val="000000" w:themeColor="text1"/>
        </w:rPr>
        <w:t>А</w:t>
      </w:r>
      <w:r w:rsidR="006975B7">
        <w:rPr>
          <w:rStyle w:val="c48"/>
          <w:color w:val="000000" w:themeColor="text1"/>
        </w:rPr>
        <w:t>бдусаламовной</w:t>
      </w:r>
      <w:proofErr w:type="spellEnd"/>
      <w:r w:rsidRPr="00190CAD">
        <w:rPr>
          <w:rStyle w:val="c48"/>
          <w:color w:val="000000" w:themeColor="text1"/>
        </w:rPr>
        <w:t>, личностно-ориентированы, интересны, отличаются четкой организацией, глубоким научным содержанием, высоким методическим мастерством, практической направленностью. Практикует нестандартные подходы, позволяющие активизировать деятельность обучающихся, развивать их инициативу и создавать развивающую речевую среду.</w:t>
      </w:r>
    </w:p>
    <w:p w:rsidR="0039155C" w:rsidRPr="00190CAD" w:rsidRDefault="0039155C" w:rsidP="0039155C">
      <w:pPr>
        <w:pStyle w:val="c25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 w:themeColor="text1"/>
        </w:rPr>
      </w:pPr>
      <w:r w:rsidRPr="00190CAD">
        <w:rPr>
          <w:rStyle w:val="c0"/>
          <w:color w:val="000000" w:themeColor="text1"/>
        </w:rPr>
        <w:t>Поощряет творческие способности обучающихся, способствуя раскрытию их потенциала, создаю ситуацию успеха, умеет укрепить в детях чувство собственного достоинства, что является одним из требований современной педагогики, ориентированной на сотрудничество между детьми и учителем.</w:t>
      </w:r>
    </w:p>
    <w:p w:rsidR="0039155C" w:rsidRPr="00190CAD" w:rsidRDefault="0039155C" w:rsidP="0039155C">
      <w:pPr>
        <w:pStyle w:val="c2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 w:themeColor="text1"/>
        </w:rPr>
      </w:pP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Педагогическая концепция основывается на:</w:t>
      </w: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любви к детям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ибо в них наше будущее,</w:t>
      </w: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-любви к предмету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ибо в них начало всех начал,</w:t>
      </w: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 любви к делу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ибо оно живое.</w:t>
      </w: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Аналитическая группа рекомендует</w:t>
      </w:r>
      <w:r w:rsidRPr="00190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39155C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Руководитель образовательной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90C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:rsidR="0039155C" w:rsidRPr="00833DFC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r w:rsidRPr="00833DF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Алиев А. Н. ______________</w:t>
      </w:r>
    </w:p>
    <w:p w:rsidR="0039155C" w:rsidRPr="00833DFC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</w:pPr>
      <w:r w:rsidRPr="00833DFC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4"/>
        </w:rPr>
        <w:t xml:space="preserve">Ф.И.О.                   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4"/>
        </w:rPr>
        <w:t xml:space="preserve">       </w:t>
      </w:r>
      <w:r w:rsidRPr="00833DFC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4"/>
        </w:rPr>
        <w:t>Подпись</w:t>
      </w: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C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Члены аналитической группы:</w:t>
      </w:r>
    </w:p>
    <w:p w:rsidR="0039155C" w:rsidRPr="00833DFC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33DF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Курбанова А. К.  __________________</w:t>
      </w:r>
    </w:p>
    <w:p w:rsidR="0039155C" w:rsidRPr="00833DFC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4"/>
        </w:rPr>
      </w:pPr>
      <w:r w:rsidRPr="00833DFC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4"/>
        </w:rPr>
        <w:t xml:space="preserve">Ф.И.О.                      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4"/>
        </w:rPr>
        <w:t xml:space="preserve">     </w:t>
      </w:r>
      <w:r w:rsidRPr="00833DFC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4"/>
        </w:rPr>
        <w:t>Подпись</w:t>
      </w:r>
    </w:p>
    <w:p w:rsidR="0039155C" w:rsidRPr="00833DFC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proofErr w:type="spellStart"/>
      <w:r w:rsidRPr="00833DF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Устарова</w:t>
      </w:r>
      <w:proofErr w:type="spellEnd"/>
      <w:r w:rsidRPr="00833DF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М. К. __________________</w:t>
      </w:r>
    </w:p>
    <w:p w:rsidR="0039155C" w:rsidRPr="00833DFC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4"/>
        </w:rPr>
      </w:pPr>
      <w:r w:rsidRPr="00833DFC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4"/>
        </w:rPr>
        <w:t xml:space="preserve">Ф.И.О.                      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4"/>
        </w:rPr>
        <w:t xml:space="preserve">     </w:t>
      </w:r>
      <w:r w:rsidRPr="00833DFC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24"/>
        </w:rPr>
        <w:t>Подпись</w:t>
      </w:r>
    </w:p>
    <w:p w:rsidR="0039155C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9155C" w:rsidRPr="00190CAD" w:rsidRDefault="0039155C" w:rsidP="003915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35609" w:rsidRDefault="00635609" w:rsidP="0039155C">
      <w:pPr>
        <w:ind w:left="-142" w:firstLine="142"/>
      </w:pPr>
    </w:p>
    <w:sectPr w:rsidR="00635609" w:rsidSect="0039155C">
      <w:pgSz w:w="11906" w:h="16838"/>
      <w:pgMar w:top="1134" w:right="1133" w:bottom="1134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7D01DD"/>
    <w:multiLevelType w:val="multilevel"/>
    <w:tmpl w:val="3580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315EA5"/>
    <w:multiLevelType w:val="multilevel"/>
    <w:tmpl w:val="749A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55C"/>
    <w:rsid w:val="00084FD5"/>
    <w:rsid w:val="00180701"/>
    <w:rsid w:val="0039155C"/>
    <w:rsid w:val="0048468B"/>
    <w:rsid w:val="00635609"/>
    <w:rsid w:val="006975B7"/>
    <w:rsid w:val="006D1EF7"/>
    <w:rsid w:val="00793B72"/>
    <w:rsid w:val="007E2273"/>
    <w:rsid w:val="00833269"/>
    <w:rsid w:val="00AF40C4"/>
    <w:rsid w:val="00DC421F"/>
    <w:rsid w:val="00E7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7AFEDB-21F4-E740-9B51-8912A265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32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55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91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391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8">
    <w:name w:val="c48"/>
    <w:basedOn w:val="a0"/>
    <w:rsid w:val="0039155C"/>
  </w:style>
  <w:style w:type="character" w:customStyle="1" w:styleId="c0">
    <w:name w:val="c0"/>
    <w:basedOn w:val="a0"/>
    <w:rsid w:val="0039155C"/>
  </w:style>
  <w:style w:type="character" w:customStyle="1" w:styleId="10">
    <w:name w:val="Заголовок 1 Знак"/>
    <w:basedOn w:val="a0"/>
    <w:link w:val="1"/>
    <w:uiPriority w:val="9"/>
    <w:rsid w:val="008332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2022-03-24T16:16:00Z</dcterms:created>
  <dcterms:modified xsi:type="dcterms:W3CDTF">2022-03-24T17:07:00Z</dcterms:modified>
</cp:coreProperties>
</file>